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05" w:rsidRDefault="00C23605" w:rsidP="00C23605">
      <w:pPr>
        <w:ind w:firstLine="0"/>
      </w:pPr>
    </w:p>
    <w:p w:rsidR="008D06D8" w:rsidRPr="00850B29" w:rsidRDefault="008D06D8" w:rsidP="00850B29">
      <w:pPr>
        <w:pStyle w:val="Cmsor1"/>
        <w:rPr>
          <w:szCs w:val="32"/>
        </w:rPr>
      </w:pPr>
      <w:bookmarkStart w:id="0" w:name="_Toc311688213"/>
      <w:proofErr w:type="spellStart"/>
      <w:r w:rsidRPr="00850B29">
        <w:rPr>
          <w:szCs w:val="32"/>
        </w:rPr>
        <w:t>BlackBerry</w:t>
      </w:r>
      <w:proofErr w:type="spellEnd"/>
      <w:r w:rsidRPr="00850B29">
        <w:rPr>
          <w:szCs w:val="32"/>
        </w:rPr>
        <w:t xml:space="preserve"> </w:t>
      </w:r>
      <w:proofErr w:type="spellStart"/>
      <w:r w:rsidRPr="00850B29">
        <w:rPr>
          <w:szCs w:val="32"/>
        </w:rPr>
        <w:t>Torch</w:t>
      </w:r>
      <w:proofErr w:type="spellEnd"/>
      <w:r w:rsidRPr="00850B29">
        <w:rPr>
          <w:szCs w:val="32"/>
        </w:rPr>
        <w:t xml:space="preserve"> 9860 - alternatív világ</w:t>
      </w:r>
      <w:r w:rsidR="00850B29">
        <w:rPr>
          <w:rStyle w:val="Lbjegyzet-hivatkozs"/>
          <w:szCs w:val="32"/>
        </w:rPr>
        <w:footnoteReference w:id="1"/>
      </w:r>
      <w:bookmarkEnd w:id="0"/>
    </w:p>
    <w:p w:rsidR="008D06D8" w:rsidRPr="00850B29" w:rsidRDefault="008D06D8" w:rsidP="00850B29">
      <w:pPr>
        <w:pStyle w:val="Cmsor2"/>
        <w:rPr>
          <w:szCs w:val="28"/>
        </w:rPr>
      </w:pPr>
      <w:bookmarkStart w:id="1" w:name="_Toc311688214"/>
      <w:r w:rsidRPr="00850B29">
        <w:rPr>
          <w:szCs w:val="28"/>
        </w:rPr>
        <w:t>Bevezető, tartozékok</w:t>
      </w:r>
      <w:bookmarkStart w:id="2" w:name="_GoBack"/>
      <w:bookmarkEnd w:id="1"/>
      <w:bookmarkEnd w:id="2"/>
    </w:p>
    <w:p w:rsidR="008D06D8" w:rsidRDefault="008D06D8" w:rsidP="00850B29">
      <w:pPr>
        <w:ind w:firstLine="709"/>
      </w:pPr>
      <w:r w:rsidRPr="006C13BB">
        <w:t xml:space="preserve">A hétköznapi emberek számára a </w:t>
      </w:r>
      <w:proofErr w:type="spellStart"/>
      <w:r w:rsidRPr="006C13BB">
        <w:t>BlackBerry</w:t>
      </w:r>
      <w:proofErr w:type="spellEnd"/>
      <w:r w:rsidRPr="006C13BB">
        <w:t xml:space="preserve"> egy elég különc valami, ráadásul sokan talán még nem is hallottak a kanadai RIM (Research </w:t>
      </w:r>
      <w:proofErr w:type="spellStart"/>
      <w:r w:rsidRPr="006C13BB">
        <w:t>In</w:t>
      </w:r>
      <w:proofErr w:type="spellEnd"/>
      <w:r w:rsidRPr="006C13BB">
        <w:t xml:space="preserve"> </w:t>
      </w:r>
      <w:proofErr w:type="spellStart"/>
      <w:r w:rsidRPr="006C13BB">
        <w:t>Motion</w:t>
      </w:r>
      <w:proofErr w:type="spellEnd"/>
      <w:r w:rsidRPr="006C13BB">
        <w:t>) által gyártott márkáról. Való igaz, jómagam is ritkán találkozom ilyen mobillal, eddigi Mobilarénás pályafutásom alatt mindössze egy, a Pearl 3G 9105 járt nálam, és korábban is csak 1-2 modellel kötöttem közelebbi ismertséget. Ám az óceán túlpartján sokáig az üzletemberek elválaszthatatlan társa volt, hiszen a cég kifejezetten erre a vevőkörre összpontosított.</w:t>
      </w:r>
    </w:p>
    <w:p w:rsidR="008D06D8" w:rsidRDefault="00850B29" w:rsidP="00850B29">
      <w:pPr>
        <w:ind w:firstLine="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E4A9AA" wp14:editId="1C4DBC7F">
                <wp:simplePos x="0" y="0"/>
                <wp:positionH relativeFrom="column">
                  <wp:posOffset>1242060</wp:posOffset>
                </wp:positionH>
                <wp:positionV relativeFrom="paragraph">
                  <wp:posOffset>2520315</wp:posOffset>
                </wp:positionV>
                <wp:extent cx="3053080" cy="635"/>
                <wp:effectExtent l="0" t="0" r="0" b="0"/>
                <wp:wrapSquare wrapText="bothSides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0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0B29" w:rsidRPr="00850B29" w:rsidRDefault="00850B29" w:rsidP="00850B29">
                            <w:pPr>
                              <w:pStyle w:val="Kpalrs"/>
                              <w:jc w:val="center"/>
                              <w:rPr>
                                <w:noProof/>
                                <w:color w:val="auto"/>
                                <w:sz w:val="24"/>
                              </w:rPr>
                            </w:pPr>
                            <w:r w:rsidRPr="00850B29">
                              <w:rPr>
                                <w:noProof/>
                                <w:color w:val="auto"/>
                              </w:rPr>
                              <w:fldChar w:fldCharType="begin"/>
                            </w:r>
                            <w:r w:rsidRPr="00850B29">
                              <w:rPr>
                                <w:noProof/>
                                <w:color w:val="auto"/>
                              </w:rPr>
                              <w:instrText xml:space="preserve"> SEQ kép_BlakBerry \* ARABIC </w:instrText>
                            </w:r>
                            <w:r w:rsidRPr="00850B29">
                              <w:rPr>
                                <w:noProof/>
                                <w:color w:val="auto"/>
                              </w:rPr>
                              <w:fldChar w:fldCharType="separate"/>
                            </w:r>
                            <w:r w:rsidRPr="00850B29">
                              <w:rPr>
                                <w:noProof/>
                                <w:color w:val="auto"/>
                              </w:rPr>
                              <w:t>1</w:t>
                            </w:r>
                            <w:r w:rsidRPr="00850B29">
                              <w:rPr>
                                <w:noProof/>
                                <w:color w:val="auto"/>
                              </w:rPr>
                              <w:fldChar w:fldCharType="end"/>
                            </w:r>
                            <w:r w:rsidRPr="00850B29">
                              <w:rPr>
                                <w:color w:val="auto"/>
                              </w:rPr>
                              <w:t xml:space="preserve">. kép </w:t>
                            </w:r>
                            <w:proofErr w:type="spellStart"/>
                            <w:r w:rsidRPr="00850B29">
                              <w:rPr>
                                <w:color w:val="auto"/>
                              </w:rPr>
                              <w:t>BlakBerry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97.8pt;margin-top:198.45pt;width:240.4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" stroked="f">
                <v:textbox style="mso-fit-shape-to-text:t" inset="0,0,0,0">
                  <w:txbxContent>
                    <w:p w:rsidR="00850B29" w:rsidRPr="00850B29" w:rsidRDefault="00850B29" w:rsidP="00850B29">
                      <w:pPr>
                        <w:pStyle w:val="Kpalrs"/>
                        <w:jc w:val="center"/>
                        <w:rPr>
                          <w:noProof/>
                          <w:color w:val="auto"/>
                          <w:sz w:val="24"/>
                        </w:rPr>
                      </w:pPr>
                      <w:r w:rsidRPr="00850B29">
                        <w:rPr>
                          <w:noProof/>
                          <w:color w:val="auto"/>
                        </w:rPr>
                        <w:fldChar w:fldCharType="begin"/>
                      </w:r>
                      <w:r w:rsidRPr="00850B29">
                        <w:rPr>
                          <w:noProof/>
                          <w:color w:val="auto"/>
                        </w:rPr>
                        <w:instrText xml:space="preserve"> SEQ kép_BlakBerry \* ARABIC </w:instrText>
                      </w:r>
                      <w:r w:rsidRPr="00850B29">
                        <w:rPr>
                          <w:noProof/>
                          <w:color w:val="auto"/>
                        </w:rPr>
                        <w:fldChar w:fldCharType="separate"/>
                      </w:r>
                      <w:r w:rsidRPr="00850B29">
                        <w:rPr>
                          <w:noProof/>
                          <w:color w:val="auto"/>
                        </w:rPr>
                        <w:t>1</w:t>
                      </w:r>
                      <w:r w:rsidRPr="00850B29">
                        <w:rPr>
                          <w:noProof/>
                          <w:color w:val="auto"/>
                        </w:rPr>
                        <w:fldChar w:fldCharType="end"/>
                      </w:r>
                      <w:r w:rsidRPr="00850B29">
                        <w:rPr>
                          <w:color w:val="auto"/>
                        </w:rPr>
                        <w:t xml:space="preserve">. kép </w:t>
                      </w:r>
                      <w:proofErr w:type="spellStart"/>
                      <w:r w:rsidRPr="00850B29">
                        <w:rPr>
                          <w:color w:val="auto"/>
                        </w:rPr>
                        <w:t>BlakBerry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7E7190E9" wp14:editId="65D140D7">
            <wp:simplePos x="0" y="0"/>
            <wp:positionH relativeFrom="margin">
              <wp:posOffset>1242501</wp:posOffset>
            </wp:positionH>
            <wp:positionV relativeFrom="margin">
              <wp:posOffset>2398919</wp:posOffset>
            </wp:positionV>
            <wp:extent cx="3053080" cy="2253615"/>
            <wp:effectExtent l="0" t="0" r="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cegnő ka..bmp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3080" cy="225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06D8" w:rsidRPr="006C13BB">
        <w:t xml:space="preserve">Most, amikor az </w:t>
      </w:r>
      <w:proofErr w:type="spellStart"/>
      <w:r w:rsidR="008D06D8" w:rsidRPr="006C13BB">
        <w:t>Android</w:t>
      </w:r>
      <w:proofErr w:type="spellEnd"/>
      <w:r w:rsidR="008D06D8" w:rsidRPr="006C13BB">
        <w:t xml:space="preserve"> és az </w:t>
      </w:r>
      <w:proofErr w:type="spellStart"/>
      <w:r w:rsidR="008D06D8" w:rsidRPr="006C13BB">
        <w:t>iOS</w:t>
      </w:r>
      <w:proofErr w:type="spellEnd"/>
      <w:r w:rsidR="008D06D8" w:rsidRPr="006C13BB">
        <w:t xml:space="preserve"> már a világ minden pontján rohamosan terjed, a </w:t>
      </w:r>
      <w:proofErr w:type="spellStart"/>
      <w:r w:rsidR="008D06D8" w:rsidRPr="006C13BB">
        <w:t>RIM-nek</w:t>
      </w:r>
      <w:proofErr w:type="spellEnd"/>
      <w:r w:rsidR="008D06D8" w:rsidRPr="006C13BB">
        <w:t xml:space="preserve"> is lépnie kellett, főleg, mert az értékesítési adatok elkezdtek zuhanni. A szoftveres megújítás mellett a készülékek is változtak, elkezdtek például a multimédia felé nyitni. Aztán most, hogy az érintőképernyő a menő, ők is beálltak a sorba és még a </w:t>
      </w:r>
      <w:proofErr w:type="spellStart"/>
      <w:r w:rsidR="008D06D8" w:rsidRPr="006C13BB">
        <w:t>BlackBerry</w:t>
      </w:r>
      <w:proofErr w:type="spellEnd"/>
      <w:r w:rsidR="008D06D8" w:rsidRPr="006C13BB">
        <w:t xml:space="preserve"> védjegyének számító QWERTY billentyűzetet is elhagyták (bár újabban ez is egyre népszerűbb). Az első ilyen próbálkozásuk, a </w:t>
      </w:r>
      <w:proofErr w:type="spellStart"/>
      <w:r w:rsidR="008D06D8" w:rsidRPr="006C13BB">
        <w:t>Storm</w:t>
      </w:r>
      <w:proofErr w:type="spellEnd"/>
      <w:r w:rsidR="008D06D8" w:rsidRPr="006C13BB">
        <w:t xml:space="preserve"> és </w:t>
      </w:r>
      <w:proofErr w:type="spellStart"/>
      <w:r w:rsidR="008D06D8" w:rsidRPr="006C13BB">
        <w:t>Storm</w:t>
      </w:r>
      <w:proofErr w:type="spellEnd"/>
      <w:r w:rsidR="008D06D8" w:rsidRPr="006C13BB">
        <w:t xml:space="preserve"> 2 sem volt igazán átütő erejű a maga korában.</w:t>
      </w:r>
    </w:p>
    <w:p w:rsidR="008D06D8" w:rsidRPr="00850B29" w:rsidRDefault="008D06D8" w:rsidP="00850B29">
      <w:pPr>
        <w:pStyle w:val="Cmsor2"/>
        <w:rPr>
          <w:szCs w:val="28"/>
        </w:rPr>
      </w:pPr>
      <w:bookmarkStart w:id="3" w:name="_Toc311688215"/>
      <w:r w:rsidRPr="00850B29">
        <w:rPr>
          <w:szCs w:val="28"/>
        </w:rPr>
        <w:t>Külső</w:t>
      </w:r>
      <w:bookmarkEnd w:id="3"/>
    </w:p>
    <w:p w:rsidR="00574906" w:rsidRDefault="008D06D8" w:rsidP="00850B29">
      <w:pPr>
        <w:ind w:firstLine="709"/>
      </w:pPr>
      <w:r w:rsidRPr="006C13BB">
        <w:t xml:space="preserve">Az előlap teljesen szimmetrikusan ívelt alul és felül, a közöttük lévő területet majdnem teljesen kitölti a 3,7 hüvelykes érintőkijelző. A kapacitív, </w:t>
      </w:r>
      <w:proofErr w:type="spellStart"/>
      <w:r w:rsidRPr="006C13BB">
        <w:t>multi-touch</w:t>
      </w:r>
      <w:proofErr w:type="spellEnd"/>
      <w:r w:rsidRPr="006C13BB">
        <w:t xml:space="preserve">, WVGA felbontású, 16 millió színű panel hagyományos TFT technológiával készült. Képminősége és betekintési szöge kellemes, ráadásul napfényben is olvasható marad. Érdekes, hogy nem Gorilla </w:t>
      </w:r>
      <w:proofErr w:type="spellStart"/>
      <w:r w:rsidRPr="006C13BB">
        <w:t>Glass</w:t>
      </w:r>
      <w:proofErr w:type="spellEnd"/>
      <w:r w:rsidRPr="006C13BB">
        <w:t xml:space="preserve"> üveg van előtte, így azért érdemes egy védőfóliát szerezni rá. A képernyő alá összesen öt gombot helyeztek el. Ezekből a középső egy optikai </w:t>
      </w:r>
      <w:proofErr w:type="spellStart"/>
      <w:r w:rsidRPr="006C13BB">
        <w:t>touchpad</w:t>
      </w:r>
      <w:proofErr w:type="spellEnd"/>
      <w:r w:rsidRPr="006C13BB">
        <w:t xml:space="preserve">, ami egyben be is nyomható, míg a másik négy klasszikus nyomógomb, híváskezelő billentyűkkel. </w:t>
      </w:r>
      <w:proofErr w:type="spellStart"/>
      <w:r w:rsidRPr="006C13BB">
        <w:t>Dícséretes</w:t>
      </w:r>
      <w:proofErr w:type="spellEnd"/>
      <w:r w:rsidRPr="006C13BB">
        <w:t xml:space="preserve">, hogy a világításból a </w:t>
      </w:r>
      <w:proofErr w:type="spellStart"/>
      <w:r w:rsidRPr="006C13BB">
        <w:t>touchpadra</w:t>
      </w:r>
      <w:proofErr w:type="spellEnd"/>
      <w:r w:rsidRPr="006C13BB">
        <w:t xml:space="preserve"> is jutott, sötétben is mindent megtalálunk. A gombok lehetnének </w:t>
      </w:r>
      <w:proofErr w:type="gramStart"/>
      <w:r w:rsidRPr="006C13BB">
        <w:t>picit</w:t>
      </w:r>
      <w:proofErr w:type="gramEnd"/>
      <w:r w:rsidRPr="006C13BB">
        <w:t xml:space="preserve"> puhábbak, viszont sokaknak még így is jobban tetszhet, mint az érintős megoldások. A felső részre jutott egy szolid márkajelzés, felette ott a hangszóró. Erről csak felsőfokban tudok nyilatkozni, a hangminőség és hangerő kiemelkedően jó. A metrón, sapkában tökéletesen értettem a másik felet, ahogy ő engem is és nem is volt maximumon a hangerő, ilyet nem sokan tudnak. Ja, és nem is volt bekapcsolva a hangjavítás. Szintén itt keresendő a közelségérzékelő és fényszabályzó szenzor, valamint egy jókora állapotjelző </w:t>
      </w:r>
      <w:proofErr w:type="spellStart"/>
      <w:r w:rsidRPr="006C13BB">
        <w:t>LED-et</w:t>
      </w:r>
      <w:proofErr w:type="spellEnd"/>
      <w:r w:rsidRPr="006C13BB">
        <w:t xml:space="preserve"> is tettek rá.</w:t>
      </w:r>
      <w:bookmarkStart w:id="4" w:name="_Toc311688216"/>
    </w:p>
    <w:p w:rsidR="00574906" w:rsidRDefault="00574906" w:rsidP="00850B29">
      <w:pPr>
        <w:ind w:firstLine="709"/>
      </w:pPr>
    </w:p>
    <w:p w:rsidR="008D06D8" w:rsidRPr="00850B29" w:rsidRDefault="008D06D8" w:rsidP="00574906">
      <w:pPr>
        <w:pStyle w:val="Cmsor1"/>
      </w:pPr>
      <w:r w:rsidRPr="00850B29">
        <w:lastRenderedPageBreak/>
        <w:t>Adatkommunikáció, internet</w:t>
      </w:r>
      <w:bookmarkEnd w:id="4"/>
    </w:p>
    <w:p w:rsidR="008D06D8" w:rsidRPr="006C13BB" w:rsidRDefault="008D06D8" w:rsidP="00850B29">
      <w:pPr>
        <w:ind w:firstLine="851"/>
      </w:pPr>
      <w:r w:rsidRPr="006C13BB">
        <w:t xml:space="preserve">Ha kommunikálni akarunk a külvilággal, akkor van választási lehetőségünk. A négysávos GSM és háromsávos 3G modul szinte bárhol működik. Mobilnetből GPRS, EDGE, 3G és HSPA is van, utóbbi 14,4 </w:t>
      </w:r>
      <w:proofErr w:type="spellStart"/>
      <w:r w:rsidRPr="006C13BB">
        <w:t>Mbit-et</w:t>
      </w:r>
      <w:proofErr w:type="spellEnd"/>
      <w:r w:rsidRPr="006C13BB">
        <w:t xml:space="preserve"> tud lefelé és 5,76 </w:t>
      </w:r>
      <w:proofErr w:type="spellStart"/>
      <w:r w:rsidRPr="006C13BB">
        <w:t>Mbit-et</w:t>
      </w:r>
      <w:proofErr w:type="spellEnd"/>
      <w:r w:rsidRPr="006C13BB">
        <w:t xml:space="preserve"> felfelé. Nem hiányozhat a </w:t>
      </w:r>
      <w:proofErr w:type="spellStart"/>
      <w:r w:rsidRPr="006C13BB">
        <w:t>WiFi</w:t>
      </w:r>
      <w:proofErr w:type="spellEnd"/>
      <w:r w:rsidRPr="006C13BB">
        <w:t xml:space="preserve"> sem, b/g/n szabványokat szereti, viszont nincs DLNA és </w:t>
      </w:r>
      <w:proofErr w:type="spellStart"/>
      <w:r w:rsidRPr="006C13BB">
        <w:t>hotspot</w:t>
      </w:r>
      <w:proofErr w:type="spellEnd"/>
      <w:r w:rsidRPr="006C13BB">
        <w:t xml:space="preserve"> funkció sem (utóbbi inkább hiányzik). Van még </w:t>
      </w:r>
      <w:proofErr w:type="spellStart"/>
      <w:r w:rsidRPr="006C13BB">
        <w:t>Bluetooth</w:t>
      </w:r>
      <w:proofErr w:type="spellEnd"/>
      <w:r w:rsidRPr="006C13BB">
        <w:t>, ez 2.1-es, sztereó, semmi extra. Az USB is szabványos, gépre kötve háttértárként használható, közben az akku is töltődik. A belső tárhely 2,5 GB, ami nem olyan kevés, ráadásul ott a 4 GB-os gyári kártya is, amit mellesleg bekapcsolva is tudunk cserélni. Itt említeném meg, hogy a rendszer tulajdonképpen sosem kapcsol ki (inkább egyfajta hibernált állapotba kerül), ugyanis ha nem távolítjuk el az akkut (és nem vagyunk lemerülve), akkor a bekapcsolás csupán néhány másodperc, nem semmi.</w:t>
      </w:r>
    </w:p>
    <w:p w:rsidR="008D06D8" w:rsidRPr="00850B29" w:rsidRDefault="008D06D8" w:rsidP="00850B29">
      <w:pPr>
        <w:pStyle w:val="Cmsor2"/>
        <w:rPr>
          <w:szCs w:val="28"/>
        </w:rPr>
      </w:pPr>
      <w:bookmarkStart w:id="5" w:name="_Toc311688217"/>
      <w:r w:rsidRPr="00850B29">
        <w:rPr>
          <w:szCs w:val="28"/>
        </w:rPr>
        <w:t>Multimédia</w:t>
      </w:r>
      <w:bookmarkEnd w:id="5"/>
    </w:p>
    <w:p w:rsidR="008D06D8" w:rsidRDefault="008D06D8" w:rsidP="00850B29">
      <w:pPr>
        <w:ind w:firstLine="709"/>
      </w:pPr>
      <w:r w:rsidRPr="006C13BB">
        <w:t xml:space="preserve">A hátlapon lévő optika egy 5 megapixeles szenzort rejt, amihez </w:t>
      </w:r>
      <w:proofErr w:type="spellStart"/>
      <w:r w:rsidRPr="006C13BB">
        <w:t>autofókuszt</w:t>
      </w:r>
      <w:proofErr w:type="spellEnd"/>
      <w:r w:rsidRPr="006C13BB">
        <w:t xml:space="preserve"> és LED vakut is társítottak. A kereső elég egyszerű és beállításokban sem dúskálunk. Vannak előre beállított témamódok (köztük arcfelismerés), </w:t>
      </w:r>
      <w:proofErr w:type="spellStart"/>
      <w:r w:rsidRPr="006C13BB">
        <w:t>geotagging</w:t>
      </w:r>
      <w:proofErr w:type="spellEnd"/>
      <w:r w:rsidRPr="006C13BB">
        <w:t>, fókuszmód (egyszeri, folyamatos, ki), képstabilizálás és persze felbontás és ennyi. A dedikált gombbal elég egyszerű a fotók elkészítése, a LED vaku pedig elég masszív fényerővel bír, zseblámpának nagyon tuti (van is rá program). Videóban még ennél is kevesebb lehetőségünk van, a legnagyobb felbontás ez esetben a 720p, ami azért el is várható tőle.</w:t>
      </w:r>
    </w:p>
    <w:p w:rsidR="008D06D8" w:rsidRDefault="008D06D8" w:rsidP="00850B29">
      <w:pPr>
        <w:ind w:firstLine="709"/>
      </w:pPr>
      <w:r w:rsidRPr="006C13BB">
        <w:t>Az elkészült képek minősége egész elfogadható, főleg, hogy meglehetősen rossz időjárási körülmények között készültek. Bár zaj van szép mennyiségben a fotókon, ugyanakkor nincs agyonmosva minden, a távolabbi részletek is egész jól látszódnak. A színek jók, a dinamikatartomány ilyen időben elegendőnek tűnik, az élesség is megfelelő</w:t>
      </w:r>
    </w:p>
    <w:p w:rsidR="008D06D8" w:rsidRPr="00850B29" w:rsidRDefault="008D06D8" w:rsidP="00850B29">
      <w:pPr>
        <w:pStyle w:val="Cmsor2"/>
        <w:rPr>
          <w:szCs w:val="28"/>
        </w:rPr>
      </w:pPr>
      <w:bookmarkStart w:id="6" w:name="_Toc311688218"/>
      <w:r w:rsidRPr="00850B29">
        <w:rPr>
          <w:szCs w:val="28"/>
        </w:rPr>
        <w:t>Specifikáció</w:t>
      </w:r>
      <w:bookmarkEnd w:id="6"/>
    </w:p>
    <w:p w:rsidR="008D06D8" w:rsidRPr="00C23605" w:rsidRDefault="008D06D8" w:rsidP="00850B29">
      <w:pPr>
        <w:pStyle w:val="Listaszerbekezds"/>
        <w:numPr>
          <w:ilvl w:val="0"/>
          <w:numId w:val="4"/>
        </w:numPr>
      </w:pPr>
      <w:r w:rsidRPr="00850B29">
        <w:rPr>
          <w:b/>
        </w:rPr>
        <w:t>Technológia</w:t>
      </w:r>
      <w:r w:rsidRPr="00C23605">
        <w:t>: GSM/UMTS</w:t>
      </w:r>
    </w:p>
    <w:p w:rsidR="008D06D8" w:rsidRPr="00C23605" w:rsidRDefault="008D06D8" w:rsidP="00850B29">
      <w:pPr>
        <w:pStyle w:val="Listaszerbekezds"/>
        <w:numPr>
          <w:ilvl w:val="0"/>
          <w:numId w:val="4"/>
        </w:numPr>
      </w:pPr>
      <w:r w:rsidRPr="00850B29">
        <w:rPr>
          <w:b/>
        </w:rPr>
        <w:t>Méret</w:t>
      </w:r>
      <w:r w:rsidRPr="00C23605">
        <w:t>: 120 x 62 x11,5 milliméter</w:t>
      </w:r>
    </w:p>
    <w:p w:rsidR="008D06D8" w:rsidRPr="00C23605" w:rsidRDefault="008D06D8" w:rsidP="00850B29">
      <w:pPr>
        <w:pStyle w:val="Listaszerbekezds"/>
        <w:numPr>
          <w:ilvl w:val="0"/>
          <w:numId w:val="4"/>
        </w:numPr>
      </w:pPr>
      <w:r w:rsidRPr="00850B29">
        <w:rPr>
          <w:b/>
        </w:rPr>
        <w:t>Tömeg</w:t>
      </w:r>
      <w:r w:rsidRPr="00C23605">
        <w:t xml:space="preserve">: 135 gramm </w:t>
      </w:r>
    </w:p>
    <w:p w:rsidR="008D06D8" w:rsidRPr="00C23605" w:rsidRDefault="008D06D8" w:rsidP="00850B29">
      <w:pPr>
        <w:pStyle w:val="Listaszerbekezds"/>
        <w:numPr>
          <w:ilvl w:val="0"/>
          <w:numId w:val="4"/>
        </w:numPr>
      </w:pPr>
      <w:r w:rsidRPr="00850B29">
        <w:rPr>
          <w:b/>
        </w:rPr>
        <w:t>Színvariációk</w:t>
      </w:r>
      <w:r w:rsidRPr="00C23605">
        <w:t>: fekete</w:t>
      </w:r>
    </w:p>
    <w:p w:rsidR="008D06D8" w:rsidRPr="00C23605" w:rsidRDefault="008D06D8" w:rsidP="00850B29">
      <w:pPr>
        <w:pStyle w:val="Listaszerbekezds"/>
        <w:numPr>
          <w:ilvl w:val="0"/>
          <w:numId w:val="4"/>
        </w:numPr>
      </w:pPr>
      <w:r w:rsidRPr="00850B29">
        <w:rPr>
          <w:b/>
        </w:rPr>
        <w:t>SIM-foglalat</w:t>
      </w:r>
      <w:r w:rsidRPr="00C23605">
        <w:t>: normál SIM</w:t>
      </w:r>
    </w:p>
    <w:p w:rsidR="008D06D8" w:rsidRDefault="008D06D8" w:rsidP="00850B29">
      <w:pPr>
        <w:pStyle w:val="Listaszerbekezds"/>
        <w:numPr>
          <w:ilvl w:val="0"/>
          <w:numId w:val="4"/>
        </w:numPr>
      </w:pPr>
      <w:r w:rsidRPr="00850B29">
        <w:rPr>
          <w:b/>
        </w:rPr>
        <w:t>Színárnyalatok száma</w:t>
      </w:r>
      <w:r w:rsidRPr="00C23605">
        <w:t>: 16 millió</w:t>
      </w:r>
    </w:p>
    <w:sdt>
      <w:sdtPr>
        <w:id w:val="-426805753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HAnsi"/>
          <w:color w:val="auto"/>
          <w:sz w:val="24"/>
          <w:szCs w:val="22"/>
          <w:lang w:eastAsia="en-US"/>
        </w:rPr>
      </w:sdtEndPr>
      <w:sdtContent>
        <w:p w:rsidR="00850B29" w:rsidRDefault="00850B29">
          <w:pPr>
            <w:pStyle w:val="Tartalomjegyzkcmsora"/>
          </w:pPr>
          <w:r>
            <w:t>Tartalomjegyzék</w:t>
          </w:r>
        </w:p>
        <w:p w:rsidR="00850B29" w:rsidRDefault="00850B29">
          <w:pPr>
            <w:pStyle w:val="TJ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11688213" w:history="1">
            <w:r w:rsidRPr="004650E9">
              <w:rPr>
                <w:rStyle w:val="Hiperhivatkozs"/>
                <w:noProof/>
              </w:rPr>
              <w:t>BlackBerry Torch 9860 - alternatív világ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_Toc311688213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0B29" w:rsidRDefault="00850B29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311688214" w:history="1">
            <w:r w:rsidRPr="004650E9">
              <w:rPr>
                <w:rStyle w:val="Hiperhivatkozs"/>
                <w:noProof/>
              </w:rPr>
              <w:t>Bevezető, tartozékok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_Toc311688214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0B29" w:rsidRDefault="00850B29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311688215" w:history="1">
            <w:r w:rsidRPr="004650E9">
              <w:rPr>
                <w:rStyle w:val="Hiperhivatkozs"/>
                <w:noProof/>
              </w:rPr>
              <w:t>Külső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_Toc311688215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0B29" w:rsidRDefault="00850B29">
          <w:pPr>
            <w:pStyle w:val="TJ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311688216" w:history="1">
            <w:r w:rsidRPr="004650E9">
              <w:rPr>
                <w:rStyle w:val="Hiperhivatkozs"/>
                <w:noProof/>
              </w:rPr>
              <w:t>Adatkommunikáció, internet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_Toc311688216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0B29" w:rsidRDefault="00850B29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311688217" w:history="1">
            <w:r w:rsidRPr="004650E9">
              <w:rPr>
                <w:rStyle w:val="Hiperhivatkozs"/>
                <w:noProof/>
              </w:rPr>
              <w:t>Multimédia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_Toc311688217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0B29" w:rsidRDefault="00850B29">
          <w:pPr>
            <w:pStyle w:val="TJ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311688218" w:history="1">
            <w:r w:rsidRPr="004650E9">
              <w:rPr>
                <w:rStyle w:val="Hiperhivatkozs"/>
                <w:noProof/>
              </w:rPr>
              <w:t>Specifikáció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_Toc311688218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0B29" w:rsidRDefault="00850B29">
          <w:r>
            <w:rPr>
              <w:b/>
              <w:bCs/>
            </w:rPr>
            <w:fldChar w:fldCharType="end"/>
          </w:r>
        </w:p>
      </w:sdtContent>
    </w:sdt>
    <w:sectPr w:rsidR="00850B2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684" w:rsidRDefault="00080684" w:rsidP="000F14CB">
      <w:r>
        <w:separator/>
      </w:r>
    </w:p>
  </w:endnote>
  <w:endnote w:type="continuationSeparator" w:id="0">
    <w:p w:rsidR="00080684" w:rsidRDefault="00080684" w:rsidP="000F1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251622"/>
      <w:docPartObj>
        <w:docPartGallery w:val="Page Numbers (Bottom of Page)"/>
        <w:docPartUnique/>
      </w:docPartObj>
    </w:sdtPr>
    <w:sdtContent>
      <w:p w:rsidR="00850B29" w:rsidRDefault="00850B2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906">
          <w:rPr>
            <w:noProof/>
          </w:rPr>
          <w:t>1</w:t>
        </w:r>
        <w:r>
          <w:fldChar w:fldCharType="end"/>
        </w:r>
      </w:p>
    </w:sdtContent>
  </w:sdt>
  <w:p w:rsidR="00850B29" w:rsidRDefault="00850B2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684" w:rsidRDefault="00080684" w:rsidP="000F14CB">
      <w:r>
        <w:separator/>
      </w:r>
    </w:p>
  </w:footnote>
  <w:footnote w:type="continuationSeparator" w:id="0">
    <w:p w:rsidR="00080684" w:rsidRDefault="00080684" w:rsidP="000F14CB">
      <w:r>
        <w:continuationSeparator/>
      </w:r>
    </w:p>
  </w:footnote>
  <w:footnote w:id="1">
    <w:p w:rsidR="00850B29" w:rsidRDefault="00850B29" w:rsidP="00850B29">
      <w:pPr>
        <w:ind w:firstLine="0"/>
      </w:pPr>
      <w:r>
        <w:rPr>
          <w:rStyle w:val="Lbjegyzet-hivatkozs"/>
        </w:rPr>
        <w:footnoteRef/>
      </w:r>
      <w:r>
        <w:t xml:space="preserve"> </w:t>
      </w:r>
      <w:r w:rsidRPr="000F14CB">
        <w:rPr>
          <w:sz w:val="20"/>
          <w:szCs w:val="20"/>
        </w:rPr>
        <w:t>Forrás:</w:t>
      </w:r>
      <w:r>
        <w:t xml:space="preserve"> </w:t>
      </w:r>
      <w:hyperlink r:id="rId1" w:history="1">
        <w:r w:rsidRPr="000F14CB">
          <w:rPr>
            <w:rStyle w:val="Hiperhivatkozs"/>
            <w:color w:val="auto"/>
            <w:sz w:val="20"/>
            <w:szCs w:val="20"/>
            <w:u w:val="none"/>
          </w:rPr>
          <w:t>http:/mobilarena.hu/teszt/blackberry_torch_9860_alternativ_vilag/nyomtatobarat/teljes.html</w:t>
        </w:r>
      </w:hyperlink>
    </w:p>
    <w:p w:rsidR="00850B29" w:rsidRDefault="00850B29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B29" w:rsidRDefault="00850B29" w:rsidP="00850B29">
    <w:pPr>
      <w:pStyle w:val="lfej"/>
      <w:jc w:val="right"/>
    </w:pPr>
    <w:r>
      <w:t xml:space="preserve">Kertész Natalija </w:t>
    </w:r>
    <w:proofErr w:type="spellStart"/>
    <w:r>
      <w:t>Mihajlivna</w:t>
    </w:r>
    <w:proofErr w:type="spellEnd"/>
  </w:p>
  <w:p w:rsidR="00850B29" w:rsidRDefault="00850B29" w:rsidP="00850B29">
    <w:pPr>
      <w:pStyle w:val="lfej"/>
      <w:jc w:val="right"/>
    </w:pPr>
    <w:r>
      <w:t>HH7PGJ</w:t>
    </w:r>
  </w:p>
  <w:p w:rsidR="00850B29" w:rsidRDefault="00850B29" w:rsidP="00850B29">
    <w:pPr>
      <w:pStyle w:val="lfej"/>
      <w:jc w:val="right"/>
    </w:pPr>
    <w:r>
      <w:t>Gazdálkodási és menedzsment</w:t>
    </w:r>
  </w:p>
  <w:p w:rsidR="00850B29" w:rsidRDefault="00850B2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alt="Leírás: http://audit.median.hu/cgi-bin/track.cgi?uc=11093288182169&amp;dc=1&amp;ui=382985@welid=1319655861000A203326@felbontas=1280x800" style="width:.65pt;height:.65pt;visibility:visible;mso-wrap-style:square" o:bullet="t">
        <v:imagedata r:id="rId1" o:title="track"/>
      </v:shape>
    </w:pict>
  </w:numPicBullet>
  <w:abstractNum w:abstractNumId="0">
    <w:nsid w:val="06261FF8"/>
    <w:multiLevelType w:val="hybridMultilevel"/>
    <w:tmpl w:val="5994EB50"/>
    <w:lvl w:ilvl="0" w:tplc="FEC8EB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549C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96F2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206B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4657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FC6A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B069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36F1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789C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F22585A"/>
    <w:multiLevelType w:val="hybridMultilevel"/>
    <w:tmpl w:val="95A8BE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9193F"/>
    <w:multiLevelType w:val="hybridMultilevel"/>
    <w:tmpl w:val="65E20246"/>
    <w:lvl w:ilvl="0" w:tplc="2EBA1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A02DFA"/>
    <w:multiLevelType w:val="hybridMultilevel"/>
    <w:tmpl w:val="2EBC6C4A"/>
    <w:lvl w:ilvl="0" w:tplc="8EAC04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6D8"/>
    <w:rsid w:val="00055248"/>
    <w:rsid w:val="00080684"/>
    <w:rsid w:val="000F14CB"/>
    <w:rsid w:val="001700AC"/>
    <w:rsid w:val="002447DE"/>
    <w:rsid w:val="00264D82"/>
    <w:rsid w:val="00574906"/>
    <w:rsid w:val="005B1730"/>
    <w:rsid w:val="00600305"/>
    <w:rsid w:val="006D4462"/>
    <w:rsid w:val="006F251F"/>
    <w:rsid w:val="00710600"/>
    <w:rsid w:val="007400E1"/>
    <w:rsid w:val="00762C69"/>
    <w:rsid w:val="00776835"/>
    <w:rsid w:val="007C281E"/>
    <w:rsid w:val="00843A5A"/>
    <w:rsid w:val="00850B29"/>
    <w:rsid w:val="00862598"/>
    <w:rsid w:val="008D06D8"/>
    <w:rsid w:val="00A823F4"/>
    <w:rsid w:val="00AB0460"/>
    <w:rsid w:val="00B17B7F"/>
    <w:rsid w:val="00C23605"/>
    <w:rsid w:val="00D61BE5"/>
    <w:rsid w:val="00ED724C"/>
    <w:rsid w:val="00F0394D"/>
    <w:rsid w:val="00F2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14CB"/>
    <w:pPr>
      <w:spacing w:after="0" w:line="240" w:lineRule="auto"/>
      <w:ind w:firstLine="567"/>
      <w:jc w:val="both"/>
    </w:pPr>
    <w:rPr>
      <w:rFonts w:ascii="Times New Roman" w:hAnsi="Times New Roman" w:cstheme="minorHAnsi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F14CB"/>
    <w:pPr>
      <w:keepNext/>
      <w:keepLines/>
      <w:spacing w:before="480" w:after="240"/>
      <w:jc w:val="center"/>
      <w:outlineLvl w:val="0"/>
    </w:pPr>
    <w:rPr>
      <w:rFonts w:ascii="Garamond" w:eastAsiaTheme="majorEastAsia" w:hAnsi="Garamond" w:cstheme="majorBidi"/>
      <w:b/>
      <w:bCs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F14CB"/>
    <w:pPr>
      <w:keepNext/>
      <w:keepLines/>
      <w:spacing w:before="240" w:after="120"/>
      <w:ind w:firstLine="0"/>
      <w:outlineLvl w:val="1"/>
    </w:pPr>
    <w:rPr>
      <w:rFonts w:ascii="Garamond" w:eastAsiaTheme="majorEastAsia" w:hAnsi="Garamond" w:cstheme="majorBidi"/>
      <w:b/>
      <w:bCs/>
      <w:sz w:val="28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D06D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06D8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0F14CB"/>
    <w:rPr>
      <w:rFonts w:ascii="Garamond" w:eastAsiaTheme="majorEastAsia" w:hAnsi="Garamond" w:cstheme="majorBidi"/>
      <w:b/>
      <w:bCs/>
      <w:sz w:val="32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0F14CB"/>
    <w:rPr>
      <w:rFonts w:ascii="Garamond" w:eastAsiaTheme="majorEastAsia" w:hAnsi="Garamond" w:cstheme="majorBidi"/>
      <w:b/>
      <w:bCs/>
      <w:sz w:val="28"/>
      <w:szCs w:val="2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F14C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F14CB"/>
    <w:rPr>
      <w:rFonts w:ascii="Times New Roman" w:hAnsi="Times New Roman" w:cstheme="minorHAnsi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F14CB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F14CB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43A5A"/>
    <w:pPr>
      <w:ind w:left="720"/>
      <w:contextualSpacing/>
    </w:pPr>
  </w:style>
  <w:style w:type="paragraph" w:styleId="Kpalrs">
    <w:name w:val="caption"/>
    <w:basedOn w:val="Norml"/>
    <w:next w:val="Norml"/>
    <w:uiPriority w:val="35"/>
    <w:unhideWhenUsed/>
    <w:qFormat/>
    <w:rsid w:val="00710600"/>
    <w:pPr>
      <w:spacing w:after="200"/>
    </w:pPr>
    <w:rPr>
      <w:b/>
      <w:bCs/>
      <w:color w:val="4F81BD" w:themeColor="accent1"/>
      <w:sz w:val="18"/>
      <w:szCs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64D82"/>
    <w:pPr>
      <w:spacing w:after="0" w:line="276" w:lineRule="auto"/>
      <w:ind w:firstLine="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264D82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264D82"/>
    <w:pPr>
      <w:spacing w:after="100"/>
      <w:ind w:left="240"/>
    </w:pPr>
  </w:style>
  <w:style w:type="paragraph" w:styleId="lfej">
    <w:name w:val="header"/>
    <w:basedOn w:val="Norml"/>
    <w:link w:val="lfejChar"/>
    <w:uiPriority w:val="99"/>
    <w:unhideWhenUsed/>
    <w:rsid w:val="007400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400E1"/>
    <w:rPr>
      <w:rFonts w:ascii="Times New Roman" w:hAnsi="Times New Roman" w:cstheme="minorHAnsi"/>
      <w:sz w:val="24"/>
    </w:rPr>
  </w:style>
  <w:style w:type="paragraph" w:styleId="llb">
    <w:name w:val="footer"/>
    <w:basedOn w:val="Norml"/>
    <w:link w:val="llbChar"/>
    <w:uiPriority w:val="99"/>
    <w:unhideWhenUsed/>
    <w:rsid w:val="007400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00E1"/>
    <w:rPr>
      <w:rFonts w:ascii="Times New Roman" w:hAnsi="Times New Roman" w:cstheme="minorHAns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14CB"/>
    <w:pPr>
      <w:spacing w:after="0" w:line="240" w:lineRule="auto"/>
      <w:ind w:firstLine="567"/>
      <w:jc w:val="both"/>
    </w:pPr>
    <w:rPr>
      <w:rFonts w:ascii="Times New Roman" w:hAnsi="Times New Roman" w:cstheme="minorHAnsi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F14CB"/>
    <w:pPr>
      <w:keepNext/>
      <w:keepLines/>
      <w:spacing w:before="480" w:after="240"/>
      <w:jc w:val="center"/>
      <w:outlineLvl w:val="0"/>
    </w:pPr>
    <w:rPr>
      <w:rFonts w:ascii="Garamond" w:eastAsiaTheme="majorEastAsia" w:hAnsi="Garamond" w:cstheme="majorBidi"/>
      <w:b/>
      <w:bCs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F14CB"/>
    <w:pPr>
      <w:keepNext/>
      <w:keepLines/>
      <w:spacing w:before="240" w:after="120"/>
      <w:ind w:firstLine="0"/>
      <w:outlineLvl w:val="1"/>
    </w:pPr>
    <w:rPr>
      <w:rFonts w:ascii="Garamond" w:eastAsiaTheme="majorEastAsia" w:hAnsi="Garamond" w:cstheme="majorBidi"/>
      <w:b/>
      <w:bCs/>
      <w:sz w:val="28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D06D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06D8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0F14CB"/>
    <w:rPr>
      <w:rFonts w:ascii="Garamond" w:eastAsiaTheme="majorEastAsia" w:hAnsi="Garamond" w:cstheme="majorBidi"/>
      <w:b/>
      <w:bCs/>
      <w:sz w:val="32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0F14CB"/>
    <w:rPr>
      <w:rFonts w:ascii="Garamond" w:eastAsiaTheme="majorEastAsia" w:hAnsi="Garamond" w:cstheme="majorBidi"/>
      <w:b/>
      <w:bCs/>
      <w:sz w:val="28"/>
      <w:szCs w:val="2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F14C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F14CB"/>
    <w:rPr>
      <w:rFonts w:ascii="Times New Roman" w:hAnsi="Times New Roman" w:cstheme="minorHAnsi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F14CB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F14CB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43A5A"/>
    <w:pPr>
      <w:ind w:left="720"/>
      <w:contextualSpacing/>
    </w:pPr>
  </w:style>
  <w:style w:type="paragraph" w:styleId="Kpalrs">
    <w:name w:val="caption"/>
    <w:basedOn w:val="Norml"/>
    <w:next w:val="Norml"/>
    <w:uiPriority w:val="35"/>
    <w:unhideWhenUsed/>
    <w:qFormat/>
    <w:rsid w:val="00710600"/>
    <w:pPr>
      <w:spacing w:after="200"/>
    </w:pPr>
    <w:rPr>
      <w:b/>
      <w:bCs/>
      <w:color w:val="4F81BD" w:themeColor="accent1"/>
      <w:sz w:val="18"/>
      <w:szCs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64D82"/>
    <w:pPr>
      <w:spacing w:after="0" w:line="276" w:lineRule="auto"/>
      <w:ind w:firstLine="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264D82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264D82"/>
    <w:pPr>
      <w:spacing w:after="100"/>
      <w:ind w:left="240"/>
    </w:pPr>
  </w:style>
  <w:style w:type="paragraph" w:styleId="lfej">
    <w:name w:val="header"/>
    <w:basedOn w:val="Norml"/>
    <w:link w:val="lfejChar"/>
    <w:uiPriority w:val="99"/>
    <w:unhideWhenUsed/>
    <w:rsid w:val="007400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400E1"/>
    <w:rPr>
      <w:rFonts w:ascii="Times New Roman" w:hAnsi="Times New Roman" w:cstheme="minorHAnsi"/>
      <w:sz w:val="24"/>
    </w:rPr>
  </w:style>
  <w:style w:type="paragraph" w:styleId="llb">
    <w:name w:val="footer"/>
    <w:basedOn w:val="Norml"/>
    <w:link w:val="llbChar"/>
    <w:uiPriority w:val="99"/>
    <w:unhideWhenUsed/>
    <w:rsid w:val="007400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00E1"/>
    <w:rPr>
      <w:rFonts w:ascii="Times New Roman" w:hAnsi="Times New Roman"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obilarena.hu/teszt/blackberry_torch_9860_alternativ_vilag/nyomtatobarat/teljes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2F7"/>
    <w:rsid w:val="001224FA"/>
    <w:rsid w:val="001F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039A3E86A7644531AE8E2016700AEAC8">
    <w:name w:val="039A3E86A7644531AE8E2016700AEAC8"/>
    <w:rsid w:val="001F12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039A3E86A7644531AE8E2016700AEAC8">
    <w:name w:val="039A3E86A7644531AE8E2016700AEAC8"/>
    <w:rsid w:val="001F12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D3FF4-1DC7-4DB3-BE06-2A5013B5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621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EKF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Göncziné Kapros Katalin</dc:creator>
  <cp:lastModifiedBy>User User</cp:lastModifiedBy>
  <cp:revision>3</cp:revision>
  <dcterms:created xsi:type="dcterms:W3CDTF">2011-12-15T03:38:00Z</dcterms:created>
  <dcterms:modified xsi:type="dcterms:W3CDTF">2011-12-15T03:59:00Z</dcterms:modified>
</cp:coreProperties>
</file>